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附件2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  <w:lang w:eastAsia="zh-CN"/>
        </w:rPr>
        <w:t>瓯江口产业集聚区管委会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工会</w:t>
      </w:r>
      <w:r>
        <w:rPr>
          <w:rFonts w:hint="eastAsia" w:ascii="黑体" w:eastAsia="黑体"/>
          <w:spacing w:val="-20"/>
          <w:sz w:val="36"/>
          <w:szCs w:val="36"/>
        </w:rPr>
        <w:t>公开招录社会化职业化工会工作者报名登记表</w:t>
      </w:r>
    </w:p>
    <w:bookmarkEnd w:id="0"/>
    <w:tbl>
      <w:tblPr>
        <w:tblStyle w:val="2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sz w:val="24"/>
        </w:rPr>
        <w:t>A4纸打印，一式一份。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2774"/>
    <w:rsid w:val="097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2019-10-11T08:25:00Z</dcterms:created>
  <dc:creator>ezer</dc:creator>
  <cp:lastModifiedBy>ezer</cp:lastModifiedBy>
  <dcterms:modified xsi:type="dcterms:W3CDTF">2019-10-11T08:26:06Z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